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D05F3" w:rsidRDefault="00A2453C" w:rsidP="005D05F3">
      <w:pPr>
        <w:widowControl/>
        <w:shd w:val="clear" w:color="auto" w:fill="FFFFFF"/>
        <w:spacing w:line="360" w:lineRule="auto"/>
        <w:jc w:val="center"/>
        <w:rPr>
          <w:rFonts w:asciiTheme="majorEastAsia" w:eastAsiaTheme="majorEastAsia" w:hAnsiTheme="majorEastAsia" w:cs="宋体"/>
          <w:b/>
          <w:bCs/>
          <w:color w:val="CC0000"/>
          <w:kern w:val="0"/>
          <w:sz w:val="28"/>
          <w:szCs w:val="28"/>
        </w:rPr>
      </w:pPr>
      <w:r w:rsidRPr="00A2453C">
        <w:rPr>
          <w:rFonts w:asciiTheme="majorEastAsia" w:eastAsiaTheme="majorEastAsia" w:hAnsiTheme="majorEastAsia" w:cs="宋体" w:hint="eastAsia"/>
          <w:b/>
          <w:bCs/>
          <w:color w:val="CC0000"/>
          <w:kern w:val="0"/>
          <w:sz w:val="28"/>
          <w:szCs w:val="28"/>
        </w:rPr>
        <w:t xml:space="preserve">ACG1000 </w:t>
      </w:r>
      <w:r w:rsidR="00660A8B">
        <w:rPr>
          <w:rFonts w:asciiTheme="majorEastAsia" w:eastAsiaTheme="majorEastAsia" w:hAnsiTheme="majorEastAsia" w:cs="宋体" w:hint="eastAsia"/>
          <w:b/>
          <w:bCs/>
          <w:color w:val="CC0000"/>
          <w:kern w:val="0"/>
          <w:sz w:val="28"/>
          <w:szCs w:val="28"/>
        </w:rPr>
        <w:t>短信认证提示“未知异常</w:t>
      </w:r>
      <w:r w:rsidRPr="00A2453C">
        <w:rPr>
          <w:rFonts w:asciiTheme="majorEastAsia" w:eastAsiaTheme="majorEastAsia" w:hAnsiTheme="majorEastAsia" w:cs="宋体" w:hint="eastAsia"/>
          <w:b/>
          <w:bCs/>
          <w:color w:val="CC0000"/>
          <w:kern w:val="0"/>
          <w:sz w:val="28"/>
          <w:szCs w:val="28"/>
        </w:rPr>
        <w:t>”的解决办法</w:t>
      </w:r>
    </w:p>
    <w:p w:rsidR="00CA7C50" w:rsidRPr="00F1244F" w:rsidRDefault="005D05F3" w:rsidP="00F1244F">
      <w:pPr>
        <w:widowControl/>
        <w:shd w:val="clear" w:color="auto" w:fill="EFEFEF"/>
        <w:spacing w:line="360" w:lineRule="auto"/>
        <w:jc w:val="left"/>
        <w:rPr>
          <w:rFonts w:asciiTheme="minorEastAsia" w:hAnsiTheme="minorEastAsia" w:cs="宋体"/>
          <w:b/>
          <w:bCs/>
          <w:color w:val="000000"/>
          <w:kern w:val="0"/>
          <w:sz w:val="24"/>
          <w:szCs w:val="24"/>
        </w:rPr>
      </w:pPr>
      <w:r>
        <w:rPr>
          <w:rFonts w:asciiTheme="minorEastAsia" w:hAnsiTheme="minorEastAsia" w:cs="宋体" w:hint="eastAsia"/>
          <w:b/>
          <w:bCs/>
          <w:color w:val="000000"/>
          <w:kern w:val="0"/>
          <w:sz w:val="24"/>
          <w:szCs w:val="24"/>
        </w:rPr>
        <w:t>一、问题现象：</w:t>
      </w:r>
    </w:p>
    <w:p w:rsidR="00C83A84" w:rsidRDefault="00101B15" w:rsidP="00B131CE">
      <w:pPr>
        <w:adjustRightInd w:val="0"/>
        <w:snapToGrid w:val="0"/>
        <w:spacing w:beforeLines="50" w:before="156" w:afterLines="50" w:after="156" w:line="360" w:lineRule="auto"/>
        <w:rPr>
          <w:rFonts w:asciiTheme="minorEastAsia" w:hAnsiTheme="minorEastAsia"/>
          <w:color w:val="000000"/>
          <w:sz w:val="24"/>
          <w:szCs w:val="24"/>
          <w:shd w:val="clear" w:color="auto" w:fill="FFFFFF"/>
        </w:rPr>
      </w:pPr>
      <w:r>
        <w:rPr>
          <w:rFonts w:asciiTheme="minorEastAsia" w:hAnsiTheme="minorEastAsia" w:hint="eastAsia"/>
          <w:color w:val="000000"/>
          <w:sz w:val="24"/>
          <w:szCs w:val="24"/>
          <w:shd w:val="clear" w:color="auto" w:fill="FFFFFF"/>
        </w:rPr>
        <w:t>A</w:t>
      </w:r>
      <w:r>
        <w:rPr>
          <w:rFonts w:asciiTheme="minorEastAsia" w:hAnsiTheme="minorEastAsia"/>
          <w:color w:val="000000"/>
          <w:sz w:val="24"/>
          <w:szCs w:val="24"/>
          <w:shd w:val="clear" w:color="auto" w:fill="FFFFFF"/>
        </w:rPr>
        <w:t>CG1000设备结合亿美软通做短信认证，采用透明桥三层组网方式；终端在、浏览器界面能正常弹出输入手机号码的认证界面，但是输入手机号码后点击获取验证码提示报错，报错如下：“未知异常”。</w:t>
      </w:r>
    </w:p>
    <w:p w:rsidR="003B2D56" w:rsidRPr="00EB1A6D" w:rsidRDefault="00101B15" w:rsidP="00B131CE">
      <w:pPr>
        <w:adjustRightInd w:val="0"/>
        <w:snapToGrid w:val="0"/>
        <w:spacing w:beforeLines="50" w:before="156" w:afterLines="50" w:after="156" w:line="360" w:lineRule="auto"/>
        <w:rPr>
          <w:rFonts w:asciiTheme="minorEastAsia" w:hAnsiTheme="minorEastAsia"/>
          <w:color w:val="000000"/>
          <w:sz w:val="24"/>
          <w:szCs w:val="24"/>
          <w:shd w:val="clear" w:color="auto" w:fill="FFFFFF"/>
        </w:rPr>
      </w:pPr>
      <w:r>
        <w:rPr>
          <w:noProof/>
        </w:rPr>
        <w:drawing>
          <wp:inline distT="0" distB="0" distL="0" distR="0" wp14:anchorId="650C6069" wp14:editId="119B1C3C">
            <wp:extent cx="5278120" cy="245745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05F3" w:rsidRDefault="00511A22" w:rsidP="005D05F3">
      <w:pPr>
        <w:widowControl/>
        <w:shd w:val="clear" w:color="auto" w:fill="EFEFEF"/>
        <w:spacing w:line="360" w:lineRule="auto"/>
        <w:jc w:val="left"/>
        <w:rPr>
          <w:rFonts w:asciiTheme="minorEastAsia" w:hAnsiTheme="minorEastAsia" w:cs="宋体"/>
          <w:b/>
          <w:bCs/>
          <w:color w:val="000000"/>
          <w:kern w:val="0"/>
          <w:sz w:val="24"/>
          <w:szCs w:val="24"/>
        </w:rPr>
      </w:pPr>
      <w:r>
        <w:rPr>
          <w:rFonts w:asciiTheme="minorEastAsia" w:hAnsiTheme="minorEastAsia" w:cs="宋体" w:hint="eastAsia"/>
          <w:b/>
          <w:bCs/>
          <w:color w:val="000000"/>
          <w:kern w:val="0"/>
          <w:sz w:val="24"/>
          <w:szCs w:val="24"/>
        </w:rPr>
        <w:t>二</w:t>
      </w:r>
      <w:r w:rsidR="005D05F3">
        <w:rPr>
          <w:rFonts w:asciiTheme="minorEastAsia" w:hAnsiTheme="minorEastAsia" w:cs="宋体" w:hint="eastAsia"/>
          <w:b/>
          <w:bCs/>
          <w:color w:val="000000"/>
          <w:kern w:val="0"/>
          <w:sz w:val="24"/>
          <w:szCs w:val="24"/>
        </w:rPr>
        <w:t>、原因分析：</w:t>
      </w:r>
    </w:p>
    <w:p w:rsidR="003B2D56" w:rsidRDefault="00B131CE" w:rsidP="003B2D56">
      <w:pPr>
        <w:widowControl/>
        <w:adjustRightInd w:val="0"/>
        <w:snapToGrid w:val="0"/>
        <w:spacing w:beforeLines="50" w:before="156" w:afterLines="50" w:after="156" w:line="360" w:lineRule="auto"/>
        <w:jc w:val="left"/>
        <w:rPr>
          <w:rFonts w:asciiTheme="minorEastAsia" w:hAnsiTheme="minorEastAsia" w:hint="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>1.</w:t>
      </w:r>
      <w:r w:rsidR="00101B15">
        <w:rPr>
          <w:rFonts w:asciiTheme="minorEastAsia" w:hAnsiTheme="minorEastAsia" w:hint="eastAsia"/>
          <w:sz w:val="24"/>
          <w:szCs w:val="24"/>
        </w:rPr>
        <w:t>检查设备认证、</w:t>
      </w:r>
      <w:r w:rsidR="00101B15">
        <w:rPr>
          <w:rFonts w:asciiTheme="minorEastAsia" w:hAnsiTheme="minorEastAsia"/>
          <w:sz w:val="24"/>
          <w:szCs w:val="24"/>
        </w:rPr>
        <w:t>BVI接口地址及全局</w:t>
      </w:r>
      <w:r w:rsidR="00101B15">
        <w:rPr>
          <w:rFonts w:asciiTheme="minorEastAsia" w:hAnsiTheme="minorEastAsia" w:hint="eastAsia"/>
          <w:sz w:val="24"/>
          <w:szCs w:val="24"/>
        </w:rPr>
        <w:t>配置均正确</w:t>
      </w:r>
      <w:r w:rsidR="003B2D56">
        <w:rPr>
          <w:rFonts w:asciiTheme="minorEastAsia" w:hAnsiTheme="minorEastAsia" w:hint="eastAsia"/>
          <w:sz w:val="24"/>
          <w:szCs w:val="24"/>
        </w:rPr>
        <w:t>：</w:t>
      </w:r>
    </w:p>
    <w:p w:rsidR="003B2D56" w:rsidRDefault="00101B15" w:rsidP="003B2D56">
      <w:pPr>
        <w:widowControl/>
        <w:adjustRightInd w:val="0"/>
        <w:snapToGrid w:val="0"/>
        <w:spacing w:beforeLines="50" w:before="156" w:afterLines="50" w:after="156" w:line="360" w:lineRule="auto"/>
        <w:jc w:val="left"/>
        <w:rPr>
          <w:rFonts w:asciiTheme="minorEastAsia" w:hAnsiTheme="minorEastAsia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4BD7C2D5" wp14:editId="2BA787CA">
            <wp:extent cx="4051508" cy="5410478"/>
            <wp:effectExtent l="0" t="0" r="635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051508" cy="5410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73A1" w:rsidRDefault="00101B15" w:rsidP="003B2D56">
      <w:pPr>
        <w:widowControl/>
        <w:adjustRightInd w:val="0"/>
        <w:snapToGrid w:val="0"/>
        <w:spacing w:beforeLines="50" w:before="156" w:afterLines="50" w:after="156" w:line="360" w:lineRule="auto"/>
        <w:jc w:val="left"/>
        <w:rPr>
          <w:rFonts w:asciiTheme="minorEastAsia" w:hAnsiTheme="minorEastAsia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5CEDD6B2" wp14:editId="0D71422B">
            <wp:extent cx="4045158" cy="4616687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045158" cy="4616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73A1" w:rsidRDefault="00101B15" w:rsidP="00797EA1">
      <w:pPr>
        <w:widowControl/>
        <w:adjustRightInd w:val="0"/>
        <w:snapToGrid w:val="0"/>
        <w:spacing w:beforeLines="50" w:before="156" w:afterLines="50" w:after="156" w:line="360" w:lineRule="auto"/>
        <w:jc w:val="left"/>
        <w:rPr>
          <w:rFonts w:asciiTheme="minorEastAsia" w:hAnsiTheme="minorEastAsia" w:hint="eastAsia"/>
          <w:sz w:val="24"/>
          <w:szCs w:val="24"/>
        </w:rPr>
      </w:pPr>
      <w:r>
        <w:rPr>
          <w:noProof/>
        </w:rPr>
        <w:drawing>
          <wp:inline distT="0" distB="0" distL="0" distR="0" wp14:anchorId="03F0B0F4" wp14:editId="78E58FD1">
            <wp:extent cx="5278120" cy="3615055"/>
            <wp:effectExtent l="0" t="0" r="0" b="444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3615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1B15" w:rsidRDefault="00101B15" w:rsidP="00797EA1">
      <w:pPr>
        <w:widowControl/>
        <w:adjustRightInd w:val="0"/>
        <w:snapToGrid w:val="0"/>
        <w:spacing w:beforeLines="50" w:before="156" w:afterLines="50" w:after="156" w:line="360" w:lineRule="auto"/>
        <w:jc w:val="left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lastRenderedPageBreak/>
        <w:t>2.认证配置没有问题，和亿美软通确认后台没收到消息，怀疑是A</w:t>
      </w:r>
      <w:r>
        <w:rPr>
          <w:rFonts w:asciiTheme="minorEastAsia" w:hAnsiTheme="minorEastAsia"/>
          <w:sz w:val="24"/>
          <w:szCs w:val="24"/>
        </w:rPr>
        <w:t>CG</w:t>
      </w:r>
      <w:r w:rsidR="00E23BD4">
        <w:rPr>
          <w:rFonts w:asciiTheme="minorEastAsia" w:hAnsiTheme="minorEastAsia"/>
          <w:sz w:val="24"/>
          <w:szCs w:val="24"/>
        </w:rPr>
        <w:t>未将报文发送到公网。</w:t>
      </w:r>
      <w:r>
        <w:rPr>
          <w:rFonts w:asciiTheme="minorEastAsia" w:hAnsiTheme="minorEastAsia"/>
          <w:sz w:val="24"/>
          <w:szCs w:val="24"/>
        </w:rPr>
        <w:t>检查</w:t>
      </w:r>
      <w:r>
        <w:rPr>
          <w:rFonts w:asciiTheme="minorEastAsia" w:hAnsiTheme="minorEastAsia" w:hint="eastAsia"/>
          <w:sz w:val="24"/>
          <w:szCs w:val="24"/>
        </w:rPr>
        <w:t>A</w:t>
      </w:r>
      <w:r>
        <w:rPr>
          <w:rFonts w:asciiTheme="minorEastAsia" w:hAnsiTheme="minorEastAsia"/>
          <w:sz w:val="24"/>
          <w:szCs w:val="24"/>
        </w:rPr>
        <w:t>CG的网络连通性发现，</w:t>
      </w:r>
      <w:r>
        <w:rPr>
          <w:rFonts w:asciiTheme="minorEastAsia" w:hAnsiTheme="minorEastAsia" w:hint="eastAsia"/>
          <w:sz w:val="24"/>
          <w:szCs w:val="24"/>
        </w:rPr>
        <w:t>A</w:t>
      </w:r>
      <w:r>
        <w:rPr>
          <w:rFonts w:asciiTheme="minorEastAsia" w:hAnsiTheme="minorEastAsia"/>
          <w:sz w:val="24"/>
          <w:szCs w:val="24"/>
        </w:rPr>
        <w:t>CG无法正常访问外网，直连的上行防火墙地址也无法ping通：</w:t>
      </w:r>
    </w:p>
    <w:p w:rsidR="00101B15" w:rsidRDefault="00101B15" w:rsidP="00797EA1">
      <w:pPr>
        <w:widowControl/>
        <w:adjustRightInd w:val="0"/>
        <w:snapToGrid w:val="0"/>
        <w:spacing w:beforeLines="50" w:before="156" w:afterLines="50" w:after="156" w:line="360" w:lineRule="auto"/>
        <w:jc w:val="left"/>
        <w:rPr>
          <w:rFonts w:asciiTheme="minorEastAsia" w:hAnsiTheme="minorEastAsia"/>
          <w:sz w:val="24"/>
          <w:szCs w:val="24"/>
        </w:rPr>
      </w:pPr>
      <w:r>
        <w:rPr>
          <w:noProof/>
        </w:rPr>
        <w:drawing>
          <wp:inline distT="0" distB="0" distL="0" distR="0" wp14:anchorId="10B27FC4" wp14:editId="50F90356">
            <wp:extent cx="5278120" cy="2600325"/>
            <wp:effectExtent l="0" t="0" r="0" b="952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600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73A1" w:rsidRDefault="0079492B" w:rsidP="00797EA1">
      <w:pPr>
        <w:widowControl/>
        <w:adjustRightInd w:val="0"/>
        <w:snapToGrid w:val="0"/>
        <w:spacing w:beforeLines="50" w:before="156" w:afterLines="50" w:after="156" w:line="360" w:lineRule="auto"/>
        <w:jc w:val="left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t>3.进一步检查，在</w:t>
      </w:r>
      <w:r>
        <w:rPr>
          <w:rFonts w:asciiTheme="minorEastAsia" w:hAnsiTheme="minorEastAsia" w:hint="eastAsia"/>
          <w:noProof/>
          <w:sz w:val="24"/>
          <w:szCs w:val="24"/>
        </w:rPr>
        <w:t>A</w:t>
      </w:r>
      <w:r>
        <w:rPr>
          <w:rFonts w:asciiTheme="minorEastAsia" w:hAnsiTheme="minorEastAsia"/>
          <w:noProof/>
          <w:sz w:val="24"/>
          <w:szCs w:val="24"/>
        </w:rPr>
        <w:t>CG上无法学习到对端防火墙的</w:t>
      </w:r>
      <w:r>
        <w:rPr>
          <w:rFonts w:asciiTheme="minorEastAsia" w:hAnsiTheme="minorEastAsia" w:hint="eastAsia"/>
          <w:noProof/>
          <w:sz w:val="24"/>
          <w:szCs w:val="24"/>
        </w:rPr>
        <w:t>A</w:t>
      </w:r>
      <w:r>
        <w:rPr>
          <w:rFonts w:asciiTheme="minorEastAsia" w:hAnsiTheme="minorEastAsia"/>
          <w:noProof/>
          <w:sz w:val="24"/>
          <w:szCs w:val="24"/>
        </w:rPr>
        <w:t>RP表项，检查两端地址配置发现对端防火墙将地址配置为了30位掩码的地址，导致</w:t>
      </w:r>
      <w:r>
        <w:rPr>
          <w:rFonts w:asciiTheme="minorEastAsia" w:hAnsiTheme="minorEastAsia" w:hint="eastAsia"/>
          <w:noProof/>
          <w:sz w:val="24"/>
          <w:szCs w:val="24"/>
        </w:rPr>
        <w:t>A</w:t>
      </w:r>
      <w:r>
        <w:rPr>
          <w:rFonts w:asciiTheme="minorEastAsia" w:hAnsiTheme="minorEastAsia"/>
          <w:noProof/>
          <w:sz w:val="24"/>
          <w:szCs w:val="24"/>
        </w:rPr>
        <w:t>CG无法ping通直连地址，无法访问互联网。</w:t>
      </w:r>
    </w:p>
    <w:p w:rsidR="0079492B" w:rsidRPr="0079492B" w:rsidRDefault="0079492B" w:rsidP="0079492B">
      <w:pPr>
        <w:widowControl/>
        <w:adjustRightInd w:val="0"/>
        <w:snapToGrid w:val="0"/>
        <w:spacing w:beforeLines="50" w:before="156" w:afterLines="50" w:after="156" w:line="360" w:lineRule="auto"/>
        <w:jc w:val="left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>[FW</w:t>
      </w:r>
      <w:r w:rsidRPr="0079492B">
        <w:rPr>
          <w:rFonts w:asciiTheme="minorEastAsia" w:hAnsiTheme="minorEastAsia"/>
          <w:sz w:val="24"/>
          <w:szCs w:val="24"/>
        </w:rPr>
        <w:t>-GigabitEthernet1/0/1]dis</w:t>
      </w:r>
      <w:r w:rsidR="000965AD">
        <w:rPr>
          <w:rFonts w:asciiTheme="minorEastAsia" w:hAnsiTheme="minorEastAsia"/>
          <w:sz w:val="24"/>
          <w:szCs w:val="24"/>
        </w:rPr>
        <w:t>play</w:t>
      </w:r>
      <w:r w:rsidRPr="0079492B">
        <w:rPr>
          <w:rFonts w:asciiTheme="minorEastAsia" w:hAnsiTheme="minorEastAsia"/>
          <w:sz w:val="24"/>
          <w:szCs w:val="24"/>
        </w:rPr>
        <w:t xml:space="preserve"> th</w:t>
      </w:r>
      <w:r w:rsidR="000965AD">
        <w:rPr>
          <w:rFonts w:asciiTheme="minorEastAsia" w:hAnsiTheme="minorEastAsia"/>
          <w:sz w:val="24"/>
          <w:szCs w:val="24"/>
        </w:rPr>
        <w:t>is</w:t>
      </w:r>
    </w:p>
    <w:p w:rsidR="0079492B" w:rsidRPr="0079492B" w:rsidRDefault="0079492B" w:rsidP="0079492B">
      <w:pPr>
        <w:widowControl/>
        <w:adjustRightInd w:val="0"/>
        <w:snapToGrid w:val="0"/>
        <w:spacing w:beforeLines="50" w:before="156" w:afterLines="50" w:after="156" w:line="360" w:lineRule="auto"/>
        <w:jc w:val="left"/>
        <w:rPr>
          <w:rFonts w:asciiTheme="minorEastAsia" w:hAnsiTheme="minorEastAsia"/>
          <w:sz w:val="24"/>
          <w:szCs w:val="24"/>
        </w:rPr>
      </w:pPr>
      <w:r w:rsidRPr="0079492B">
        <w:rPr>
          <w:rFonts w:asciiTheme="minorEastAsia" w:hAnsiTheme="minorEastAsia"/>
          <w:sz w:val="24"/>
          <w:szCs w:val="24"/>
        </w:rPr>
        <w:t>#</w:t>
      </w:r>
    </w:p>
    <w:p w:rsidR="0079492B" w:rsidRPr="0079492B" w:rsidRDefault="0079492B" w:rsidP="0079492B">
      <w:pPr>
        <w:widowControl/>
        <w:adjustRightInd w:val="0"/>
        <w:snapToGrid w:val="0"/>
        <w:spacing w:beforeLines="50" w:before="156" w:afterLines="50" w:after="156" w:line="360" w:lineRule="auto"/>
        <w:jc w:val="left"/>
        <w:rPr>
          <w:rFonts w:asciiTheme="minorEastAsia" w:hAnsiTheme="minorEastAsia"/>
          <w:sz w:val="24"/>
          <w:szCs w:val="24"/>
        </w:rPr>
      </w:pPr>
      <w:r w:rsidRPr="0079492B">
        <w:rPr>
          <w:rFonts w:asciiTheme="minorEastAsia" w:hAnsiTheme="minorEastAsia"/>
          <w:sz w:val="24"/>
          <w:szCs w:val="24"/>
        </w:rPr>
        <w:t>interface GigabitEthernet1/0/1</w:t>
      </w:r>
    </w:p>
    <w:p w:rsidR="0079492B" w:rsidRPr="0079492B" w:rsidRDefault="0079492B" w:rsidP="0079492B">
      <w:pPr>
        <w:widowControl/>
        <w:adjustRightInd w:val="0"/>
        <w:snapToGrid w:val="0"/>
        <w:spacing w:beforeLines="50" w:before="156" w:afterLines="50" w:after="156" w:line="360" w:lineRule="auto"/>
        <w:jc w:val="left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 xml:space="preserve"> port link-mode route</w:t>
      </w:r>
    </w:p>
    <w:p w:rsidR="0079492B" w:rsidRPr="0079492B" w:rsidRDefault="0079492B" w:rsidP="0079492B">
      <w:pPr>
        <w:widowControl/>
        <w:adjustRightInd w:val="0"/>
        <w:snapToGrid w:val="0"/>
        <w:spacing w:beforeLines="50" w:before="156" w:afterLines="50" w:after="156" w:line="360" w:lineRule="auto"/>
        <w:jc w:val="left"/>
        <w:rPr>
          <w:rFonts w:asciiTheme="minorEastAsia" w:hAnsiTheme="minorEastAsia"/>
          <w:sz w:val="24"/>
          <w:szCs w:val="24"/>
        </w:rPr>
      </w:pPr>
      <w:r w:rsidRPr="0079492B">
        <w:rPr>
          <w:rFonts w:asciiTheme="minorEastAsia" w:hAnsiTheme="minorEastAsia"/>
          <w:sz w:val="24"/>
          <w:szCs w:val="24"/>
        </w:rPr>
        <w:t xml:space="preserve"> ip address 172.30.1.1 255.255.255.252</w:t>
      </w:r>
    </w:p>
    <w:p w:rsidR="0079492B" w:rsidRPr="0079492B" w:rsidRDefault="0079492B" w:rsidP="0079492B">
      <w:pPr>
        <w:widowControl/>
        <w:adjustRightInd w:val="0"/>
        <w:snapToGrid w:val="0"/>
        <w:spacing w:beforeLines="50" w:before="156" w:afterLines="50" w:after="156" w:line="360" w:lineRule="auto"/>
        <w:jc w:val="left"/>
        <w:rPr>
          <w:rFonts w:asciiTheme="minorEastAsia" w:hAnsiTheme="minorEastAsia"/>
          <w:sz w:val="24"/>
          <w:szCs w:val="24"/>
        </w:rPr>
      </w:pPr>
      <w:r w:rsidRPr="0079492B">
        <w:rPr>
          <w:rFonts w:asciiTheme="minorEastAsia" w:hAnsiTheme="minorEastAsia"/>
          <w:sz w:val="24"/>
          <w:szCs w:val="24"/>
        </w:rPr>
        <w:t>#</w:t>
      </w:r>
    </w:p>
    <w:p w:rsidR="0079492B" w:rsidRPr="0079492B" w:rsidRDefault="0079492B" w:rsidP="0079492B">
      <w:pPr>
        <w:widowControl/>
        <w:adjustRightInd w:val="0"/>
        <w:snapToGrid w:val="0"/>
        <w:spacing w:beforeLines="50" w:before="156" w:afterLines="50" w:after="156" w:line="360" w:lineRule="auto"/>
        <w:jc w:val="left"/>
        <w:rPr>
          <w:rFonts w:asciiTheme="minorEastAsia" w:hAnsiTheme="minorEastAsia"/>
          <w:sz w:val="24"/>
          <w:szCs w:val="24"/>
        </w:rPr>
      </w:pPr>
      <w:r w:rsidRPr="0079492B">
        <w:rPr>
          <w:rFonts w:asciiTheme="minorEastAsia" w:hAnsiTheme="minorEastAsia"/>
          <w:sz w:val="24"/>
          <w:szCs w:val="24"/>
        </w:rPr>
        <w:t>return</w:t>
      </w:r>
    </w:p>
    <w:p w:rsidR="0079492B" w:rsidRPr="0079492B" w:rsidRDefault="0079492B" w:rsidP="0079492B">
      <w:pPr>
        <w:widowControl/>
        <w:adjustRightInd w:val="0"/>
        <w:snapToGrid w:val="0"/>
        <w:spacing w:beforeLines="50" w:before="156" w:afterLines="50" w:after="156" w:line="360" w:lineRule="auto"/>
        <w:jc w:val="left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>[FW</w:t>
      </w:r>
      <w:r w:rsidRPr="0079492B">
        <w:rPr>
          <w:rFonts w:asciiTheme="minorEastAsia" w:hAnsiTheme="minorEastAsia"/>
          <w:sz w:val="24"/>
          <w:szCs w:val="24"/>
        </w:rPr>
        <w:t>-GigabitEthernet1/0/1]ip add</w:t>
      </w:r>
      <w:r>
        <w:rPr>
          <w:rFonts w:asciiTheme="minorEastAsia" w:hAnsiTheme="minorEastAsia"/>
          <w:sz w:val="24"/>
          <w:szCs w:val="24"/>
        </w:rPr>
        <w:t>ress</w:t>
      </w:r>
      <w:r w:rsidRPr="0079492B">
        <w:rPr>
          <w:rFonts w:asciiTheme="minorEastAsia" w:hAnsiTheme="minorEastAsia"/>
          <w:sz w:val="24"/>
          <w:szCs w:val="24"/>
        </w:rPr>
        <w:t xml:space="preserve"> 172.30.1.1 29</w:t>
      </w:r>
    </w:p>
    <w:p w:rsidR="0079492B" w:rsidRPr="0079492B" w:rsidRDefault="0079492B" w:rsidP="0079492B">
      <w:pPr>
        <w:widowControl/>
        <w:adjustRightInd w:val="0"/>
        <w:snapToGrid w:val="0"/>
        <w:spacing w:beforeLines="50" w:before="156" w:afterLines="50" w:after="156" w:line="360" w:lineRule="auto"/>
        <w:jc w:val="left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>[FW</w:t>
      </w:r>
      <w:r w:rsidRPr="0079492B">
        <w:rPr>
          <w:rFonts w:asciiTheme="minorEastAsia" w:hAnsiTheme="minorEastAsia"/>
          <w:sz w:val="24"/>
          <w:szCs w:val="24"/>
        </w:rPr>
        <w:t>-GigabitEthernet1/0/1]dis</w:t>
      </w:r>
      <w:r w:rsidR="000965AD">
        <w:rPr>
          <w:rFonts w:asciiTheme="minorEastAsia" w:hAnsiTheme="minorEastAsia"/>
          <w:sz w:val="24"/>
          <w:szCs w:val="24"/>
        </w:rPr>
        <w:t>play</w:t>
      </w:r>
      <w:r w:rsidRPr="0079492B">
        <w:rPr>
          <w:rFonts w:asciiTheme="minorEastAsia" w:hAnsiTheme="minorEastAsia"/>
          <w:sz w:val="24"/>
          <w:szCs w:val="24"/>
        </w:rPr>
        <w:t xml:space="preserve"> th</w:t>
      </w:r>
      <w:r>
        <w:rPr>
          <w:rFonts w:asciiTheme="minorEastAsia" w:hAnsiTheme="minorEastAsia"/>
          <w:sz w:val="24"/>
          <w:szCs w:val="24"/>
        </w:rPr>
        <w:t>is</w:t>
      </w:r>
    </w:p>
    <w:p w:rsidR="0079492B" w:rsidRPr="0079492B" w:rsidRDefault="0079492B" w:rsidP="0079492B">
      <w:pPr>
        <w:widowControl/>
        <w:adjustRightInd w:val="0"/>
        <w:snapToGrid w:val="0"/>
        <w:spacing w:beforeLines="50" w:before="156" w:afterLines="50" w:after="156" w:line="360" w:lineRule="auto"/>
        <w:jc w:val="left"/>
        <w:rPr>
          <w:rFonts w:asciiTheme="minorEastAsia" w:hAnsiTheme="minorEastAsia"/>
          <w:sz w:val="24"/>
          <w:szCs w:val="24"/>
        </w:rPr>
      </w:pPr>
      <w:r w:rsidRPr="0079492B">
        <w:rPr>
          <w:rFonts w:asciiTheme="minorEastAsia" w:hAnsiTheme="minorEastAsia"/>
          <w:sz w:val="24"/>
          <w:szCs w:val="24"/>
        </w:rPr>
        <w:t>#</w:t>
      </w:r>
    </w:p>
    <w:p w:rsidR="0079492B" w:rsidRPr="0079492B" w:rsidRDefault="0079492B" w:rsidP="0079492B">
      <w:pPr>
        <w:widowControl/>
        <w:adjustRightInd w:val="0"/>
        <w:snapToGrid w:val="0"/>
        <w:spacing w:beforeLines="50" w:before="156" w:afterLines="50" w:after="156" w:line="360" w:lineRule="auto"/>
        <w:jc w:val="left"/>
        <w:rPr>
          <w:rFonts w:asciiTheme="minorEastAsia" w:hAnsiTheme="minorEastAsia"/>
          <w:sz w:val="24"/>
          <w:szCs w:val="24"/>
        </w:rPr>
      </w:pPr>
      <w:r w:rsidRPr="0079492B">
        <w:rPr>
          <w:rFonts w:asciiTheme="minorEastAsia" w:hAnsiTheme="minorEastAsia"/>
          <w:sz w:val="24"/>
          <w:szCs w:val="24"/>
        </w:rPr>
        <w:lastRenderedPageBreak/>
        <w:t>interface GigabitEthernet1/0/1</w:t>
      </w:r>
    </w:p>
    <w:p w:rsidR="0079492B" w:rsidRPr="0079492B" w:rsidRDefault="0079492B" w:rsidP="0079492B">
      <w:pPr>
        <w:widowControl/>
        <w:adjustRightInd w:val="0"/>
        <w:snapToGrid w:val="0"/>
        <w:spacing w:beforeLines="50" w:before="156" w:afterLines="50" w:after="156" w:line="360" w:lineRule="auto"/>
        <w:jc w:val="left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 xml:space="preserve"> port link-mode route</w:t>
      </w:r>
    </w:p>
    <w:p w:rsidR="0079492B" w:rsidRPr="0079492B" w:rsidRDefault="0079492B" w:rsidP="0079492B">
      <w:pPr>
        <w:widowControl/>
        <w:adjustRightInd w:val="0"/>
        <w:snapToGrid w:val="0"/>
        <w:spacing w:beforeLines="50" w:before="156" w:afterLines="50" w:after="156" w:line="360" w:lineRule="auto"/>
        <w:jc w:val="left"/>
        <w:rPr>
          <w:rFonts w:asciiTheme="minorEastAsia" w:hAnsiTheme="minorEastAsia"/>
          <w:sz w:val="24"/>
          <w:szCs w:val="24"/>
        </w:rPr>
      </w:pPr>
      <w:r w:rsidRPr="0079492B">
        <w:rPr>
          <w:rFonts w:asciiTheme="minorEastAsia" w:hAnsiTheme="minorEastAsia"/>
          <w:sz w:val="24"/>
          <w:szCs w:val="24"/>
        </w:rPr>
        <w:t xml:space="preserve"> ip add</w:t>
      </w:r>
      <w:r>
        <w:rPr>
          <w:rFonts w:asciiTheme="minorEastAsia" w:hAnsiTheme="minorEastAsia"/>
          <w:sz w:val="24"/>
          <w:szCs w:val="24"/>
        </w:rPr>
        <w:t>ress 172.30.1.1 255.255.255.248</w:t>
      </w:r>
    </w:p>
    <w:p w:rsidR="00797EA1" w:rsidRPr="00797EA1" w:rsidRDefault="0079492B" w:rsidP="0079492B">
      <w:pPr>
        <w:widowControl/>
        <w:adjustRightInd w:val="0"/>
        <w:snapToGrid w:val="0"/>
        <w:spacing w:beforeLines="50" w:before="156" w:afterLines="50" w:after="156" w:line="360" w:lineRule="auto"/>
        <w:jc w:val="left"/>
        <w:rPr>
          <w:rFonts w:asciiTheme="minorEastAsia" w:hAnsiTheme="minorEastAsia"/>
          <w:sz w:val="24"/>
          <w:szCs w:val="24"/>
        </w:rPr>
      </w:pPr>
      <w:r w:rsidRPr="0079492B">
        <w:rPr>
          <w:rFonts w:asciiTheme="minorEastAsia" w:hAnsiTheme="minorEastAsia"/>
          <w:sz w:val="24"/>
          <w:szCs w:val="24"/>
        </w:rPr>
        <w:t>#</w:t>
      </w:r>
    </w:p>
    <w:p w:rsidR="005D05F3" w:rsidRDefault="00511A22" w:rsidP="005D05F3">
      <w:pPr>
        <w:widowControl/>
        <w:shd w:val="clear" w:color="auto" w:fill="EFEFEF"/>
        <w:spacing w:line="360" w:lineRule="auto"/>
        <w:jc w:val="left"/>
        <w:rPr>
          <w:rFonts w:asciiTheme="minorEastAsia" w:hAnsiTheme="minorEastAsia" w:cs="宋体"/>
          <w:b/>
          <w:bCs/>
          <w:color w:val="000000"/>
          <w:kern w:val="0"/>
          <w:sz w:val="24"/>
          <w:szCs w:val="24"/>
        </w:rPr>
      </w:pPr>
      <w:r>
        <w:rPr>
          <w:rFonts w:asciiTheme="minorEastAsia" w:hAnsiTheme="minorEastAsia" w:cs="宋体" w:hint="eastAsia"/>
          <w:b/>
          <w:bCs/>
          <w:color w:val="000000"/>
          <w:kern w:val="0"/>
          <w:sz w:val="24"/>
          <w:szCs w:val="24"/>
        </w:rPr>
        <w:t>三</w:t>
      </w:r>
      <w:r w:rsidR="005D05F3">
        <w:rPr>
          <w:rFonts w:asciiTheme="minorEastAsia" w:hAnsiTheme="minorEastAsia" w:cs="宋体" w:hint="eastAsia"/>
          <w:b/>
          <w:bCs/>
          <w:color w:val="000000"/>
          <w:kern w:val="0"/>
          <w:sz w:val="24"/>
          <w:szCs w:val="24"/>
        </w:rPr>
        <w:t>、解决办法：</w:t>
      </w:r>
    </w:p>
    <w:p w:rsidR="00A26348" w:rsidRPr="00A26348" w:rsidRDefault="0079492B" w:rsidP="000F523F">
      <w:pPr>
        <w:adjustRightInd w:val="0"/>
        <w:snapToGrid w:val="0"/>
        <w:spacing w:beforeLines="50" w:before="156" w:afterLines="50" w:after="156" w:line="360" w:lineRule="auto"/>
        <w:rPr>
          <w:rFonts w:asciiTheme="minorEastAsia" w:hAnsiTheme="minorEastAsia"/>
          <w:sz w:val="24"/>
          <w:szCs w:val="24"/>
        </w:rPr>
      </w:pPr>
      <w:bookmarkStart w:id="0" w:name="_GoBack"/>
      <w:r>
        <w:rPr>
          <w:rFonts w:asciiTheme="minorEastAsia" w:hAnsiTheme="minorEastAsia" w:hint="eastAsia"/>
          <w:sz w:val="24"/>
          <w:szCs w:val="24"/>
        </w:rPr>
        <w:t>修改上行防火墙的接口I</w:t>
      </w:r>
      <w:r>
        <w:rPr>
          <w:rFonts w:asciiTheme="minorEastAsia" w:hAnsiTheme="minorEastAsia"/>
          <w:sz w:val="24"/>
          <w:szCs w:val="24"/>
        </w:rPr>
        <w:t>P地址配置，</w:t>
      </w:r>
      <w:r>
        <w:rPr>
          <w:rFonts w:asciiTheme="minorEastAsia" w:hAnsiTheme="minorEastAsia" w:hint="eastAsia"/>
          <w:sz w:val="24"/>
          <w:szCs w:val="24"/>
        </w:rPr>
        <w:t>A</w:t>
      </w:r>
      <w:r>
        <w:rPr>
          <w:rFonts w:asciiTheme="minorEastAsia" w:hAnsiTheme="minorEastAsia"/>
          <w:sz w:val="24"/>
          <w:szCs w:val="24"/>
        </w:rPr>
        <w:t>CG能正常访问互联网后解决。</w:t>
      </w:r>
      <w:bookmarkEnd w:id="0"/>
    </w:p>
    <w:sectPr w:rsidR="00A26348" w:rsidRPr="00A26348" w:rsidSect="00506A21">
      <w:pgSz w:w="11906" w:h="16838"/>
      <w:pgMar w:top="1440" w:right="1797" w:bottom="1440" w:left="1797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E0AEE" w:rsidRDefault="002E0AEE" w:rsidP="005E059E">
      <w:r>
        <w:separator/>
      </w:r>
    </w:p>
  </w:endnote>
  <w:endnote w:type="continuationSeparator" w:id="0">
    <w:p w:rsidR="002E0AEE" w:rsidRDefault="002E0AEE" w:rsidP="005E059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Arial Unicode MS"/>
    <w:panose1 w:val="02010600030101010101"/>
    <w:charset w:val="86"/>
    <w:family w:val="modern"/>
    <w:notTrueType/>
    <w:pitch w:val="fixed"/>
    <w:sig w:usb0="00000000" w:usb1="080E0000" w:usb2="00000010" w:usb3="00000000" w:csb0="0004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E0AEE" w:rsidRDefault="002E0AEE" w:rsidP="005E059E">
      <w:r>
        <w:separator/>
      </w:r>
    </w:p>
  </w:footnote>
  <w:footnote w:type="continuationSeparator" w:id="0">
    <w:p w:rsidR="002E0AEE" w:rsidRDefault="002E0AEE" w:rsidP="005E059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C41410C"/>
    <w:multiLevelType w:val="hybridMultilevel"/>
    <w:tmpl w:val="6EBA7940"/>
    <w:lvl w:ilvl="0" w:tplc="3C169D8C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23BC1125"/>
    <w:multiLevelType w:val="multilevel"/>
    <w:tmpl w:val="29A067DE"/>
    <w:lvl w:ilvl="0">
      <w:start w:val="1"/>
      <w:numFmt w:val="decimal"/>
      <w:pStyle w:val="1"/>
      <w:suff w:val="nothing"/>
      <w:lvlText w:val="%1  "/>
      <w:lvlJc w:val="left"/>
      <w:pPr>
        <w:ind w:left="0" w:firstLine="0"/>
      </w:pPr>
      <w:rPr>
        <w:rFonts w:ascii="Arial" w:eastAsia="黑体" w:hAnsi="Arial" w:cs="Arial" w:hint="default"/>
        <w:b w:val="0"/>
        <w:bCs/>
        <w:i w:val="0"/>
        <w:iCs w:val="0"/>
        <w:caps w:val="0"/>
        <w:strike w:val="0"/>
        <w:dstrike w:val="0"/>
        <w:outline w:val="0"/>
        <w:shadow w:val="0"/>
        <w:emboss w:val="0"/>
        <w:imprint w:val="0"/>
        <w:vanish w:val="0"/>
        <w:webHidden w:val="0"/>
        <w:color w:val="800000"/>
        <w:sz w:val="36"/>
        <w:szCs w:val="48"/>
        <w:u w:val="none"/>
        <w:effect w:val="none"/>
        <w:vertAlign w:val="baseline"/>
        <w:specVanish w:val="0"/>
      </w:rPr>
    </w:lvl>
    <w:lvl w:ilvl="1">
      <w:start w:val="1"/>
      <w:numFmt w:val="decimal"/>
      <w:pStyle w:val="2"/>
      <w:suff w:val="nothing"/>
      <w:lvlText w:val="%1.%2  "/>
      <w:lvlJc w:val="left"/>
      <w:pPr>
        <w:ind w:left="0" w:firstLine="0"/>
      </w:pPr>
      <w:rPr>
        <w:rFonts w:ascii="Arial" w:eastAsia="黑体" w:hAnsi="Arial" w:cs="Arial" w:hint="default"/>
        <w:b w:val="0"/>
        <w:bCs/>
        <w:i w:val="0"/>
        <w:iCs w:val="0"/>
        <w:caps w:val="0"/>
        <w:strike w:val="0"/>
        <w:dstrike w:val="0"/>
        <w:outline w:val="0"/>
        <w:shadow w:val="0"/>
        <w:emboss w:val="0"/>
        <w:imprint w:val="0"/>
        <w:vanish w:val="0"/>
        <w:webHidden w:val="0"/>
        <w:color w:val="800000"/>
        <w:sz w:val="30"/>
        <w:szCs w:val="30"/>
        <w:u w:val="none"/>
        <w:effect w:val="none"/>
        <w:vertAlign w:val="baseline"/>
        <w:specVanish w:val="0"/>
      </w:rPr>
    </w:lvl>
    <w:lvl w:ilvl="2">
      <w:start w:val="1"/>
      <w:numFmt w:val="decimal"/>
      <w:pStyle w:val="3"/>
      <w:suff w:val="nothing"/>
      <w:lvlText w:val="%1.%2.%3  "/>
      <w:lvlJc w:val="left"/>
      <w:pPr>
        <w:ind w:left="0" w:firstLine="0"/>
      </w:pPr>
      <w:rPr>
        <w:rFonts w:ascii="Arial" w:eastAsia="黑体" w:hAnsi="Arial" w:cs="Arial" w:hint="default"/>
        <w:b w:val="0"/>
        <w:bCs/>
        <w:i w:val="0"/>
        <w:iCs w:val="0"/>
        <w:caps w:val="0"/>
        <w:strike w:val="0"/>
        <w:dstrike w:val="0"/>
        <w:outline w:val="0"/>
        <w:shadow w:val="0"/>
        <w:emboss w:val="0"/>
        <w:imprint w:val="0"/>
        <w:vanish w:val="0"/>
        <w:webHidden w:val="0"/>
        <w:color w:val="800000"/>
        <w:sz w:val="24"/>
        <w:szCs w:val="24"/>
        <w:u w:val="none"/>
        <w:effect w:val="none"/>
        <w:vertAlign w:val="baseline"/>
        <w:specVanish w:val="0"/>
      </w:rPr>
    </w:lvl>
    <w:lvl w:ilvl="3">
      <w:start w:val="1"/>
      <w:numFmt w:val="decimal"/>
      <w:pStyle w:val="4"/>
      <w:suff w:val="nothing"/>
      <w:lvlText w:val="%4. "/>
      <w:lvlJc w:val="left"/>
      <w:pPr>
        <w:ind w:left="0" w:firstLine="624"/>
      </w:pPr>
      <w:rPr>
        <w:rFonts w:ascii="Arial" w:eastAsia="黑体" w:hAnsi="Arial" w:cs="Arial" w:hint="default"/>
        <w:b w:val="0"/>
        <w:bCs/>
        <w:i w:val="0"/>
        <w:iCs w:val="0"/>
        <w:caps w:val="0"/>
        <w:strike w:val="0"/>
        <w:dstrike w:val="0"/>
        <w:outline w:val="0"/>
        <w:shadow w:val="0"/>
        <w:emboss w:val="0"/>
        <w:imprint w:val="0"/>
        <w:vanish w:val="0"/>
        <w:webHidden w:val="0"/>
        <w:color w:val="800000"/>
        <w:sz w:val="21"/>
        <w:szCs w:val="21"/>
        <w:u w:val="none"/>
        <w:effect w:val="none"/>
        <w:vertAlign w:val="baseline"/>
        <w:specVanish w:val="0"/>
      </w:rPr>
    </w:lvl>
    <w:lvl w:ilvl="4">
      <w:start w:val="1"/>
      <w:numFmt w:val="decimal"/>
      <w:pStyle w:val="ItemStep"/>
      <w:lvlText w:val="(%5)"/>
      <w:lvlJc w:val="left"/>
      <w:pPr>
        <w:tabs>
          <w:tab w:val="num" w:pos="1134"/>
        </w:tabs>
        <w:ind w:left="1134" w:hanging="510"/>
      </w:pPr>
      <w:rPr>
        <w:rFonts w:ascii="Arial" w:eastAsia="宋体" w:hAnsi="Arial" w:cs="Times New Roman" w:hint="default"/>
        <w:b w:val="0"/>
        <w:bCs w:val="0"/>
        <w:i w:val="0"/>
        <w:iCs w:val="0"/>
        <w:strike w:val="0"/>
        <w:dstrike w:val="0"/>
        <w:color w:val="auto"/>
        <w:sz w:val="21"/>
        <w:szCs w:val="20"/>
        <w:u w:val="none"/>
        <w:effect w:val="none"/>
      </w:rPr>
    </w:lvl>
    <w:lvl w:ilvl="5">
      <w:start w:val="1"/>
      <w:numFmt w:val="decimal"/>
      <w:lvlRestart w:val="0"/>
      <w:pStyle w:val="FigureDescription"/>
      <w:isLgl/>
      <w:suff w:val="space"/>
      <w:lvlText w:val="图%6"/>
      <w:lvlJc w:val="left"/>
      <w:pPr>
        <w:ind w:left="0" w:firstLine="624"/>
      </w:pPr>
      <w:rPr>
        <w:rFonts w:ascii="Arial" w:eastAsia="黑体" w:hAnsi="Arial" w:cs="Arial Narrow" w:hint="default"/>
        <w:b w:val="0"/>
        <w:bCs/>
        <w:i w:val="0"/>
        <w:iCs w:val="0"/>
        <w:strike w:val="0"/>
        <w:dstrike w:val="0"/>
        <w:color w:val="auto"/>
        <w:sz w:val="21"/>
        <w:szCs w:val="20"/>
        <w:u w:val="none"/>
        <w:effect w:val="none"/>
        <w:lang w:val="en-US"/>
      </w:rPr>
    </w:lvl>
    <w:lvl w:ilvl="6">
      <w:start w:val="1"/>
      <w:numFmt w:val="decimal"/>
      <w:lvlRestart w:val="0"/>
      <w:pStyle w:val="TableDescription"/>
      <w:isLgl/>
      <w:suff w:val="space"/>
      <w:lvlText w:val="表%7"/>
      <w:lvlJc w:val="left"/>
      <w:pPr>
        <w:ind w:left="1134" w:hanging="510"/>
      </w:pPr>
      <w:rPr>
        <w:rFonts w:ascii="Arial" w:eastAsia="黑体" w:hAnsi="Arial" w:cs="Times New Roman" w:hint="default"/>
        <w:b w:val="0"/>
        <w:bCs/>
        <w:i w:val="0"/>
        <w:iCs w:val="0"/>
        <w:caps w:val="0"/>
        <w:strike w:val="0"/>
        <w:dstrike w:val="0"/>
        <w:outline w:val="0"/>
        <w:shadow w:val="0"/>
        <w:emboss w:val="0"/>
        <w:imprint w:val="0"/>
        <w:vanish w:val="0"/>
        <w:webHidden w:val="0"/>
        <w:color w:val="auto"/>
        <w:spacing w:val="0"/>
        <w:w w:val="100"/>
        <w:kern w:val="0"/>
        <w:position w:val="0"/>
        <w:sz w:val="21"/>
        <w:szCs w:val="18"/>
        <w:u w:val="none"/>
        <w:effect w:val="none"/>
        <w:vertAlign w:val="baseline"/>
        <w:specVanish w:val="0"/>
      </w:rPr>
    </w:lvl>
    <w:lvl w:ilvl="7">
      <w:start w:val="1"/>
      <w:numFmt w:val="lowerLetter"/>
      <w:lvlRestart w:val="5"/>
      <w:pStyle w:val="ItemStep2"/>
      <w:lvlText w:val="%8."/>
      <w:lvlJc w:val="left"/>
      <w:pPr>
        <w:tabs>
          <w:tab w:val="num" w:pos="1418"/>
        </w:tabs>
        <w:ind w:left="1418" w:hanging="284"/>
      </w:pPr>
      <w:rPr>
        <w:rFonts w:ascii="Arial" w:eastAsia="宋体" w:hAnsi="Arial" w:cs="Times New Roman" w:hint="default"/>
        <w:color w:val="auto"/>
        <w:sz w:val="21"/>
        <w:szCs w:val="18"/>
      </w:rPr>
    </w:lvl>
    <w:lvl w:ilvl="8">
      <w:start w:val="1"/>
      <w:numFmt w:val="decimal"/>
      <w:lvlRestart w:val="4"/>
      <w:pStyle w:val="INStep"/>
      <w:lvlText w:val="步骤%9"/>
      <w:lvlJc w:val="left"/>
      <w:pPr>
        <w:tabs>
          <w:tab w:val="num" w:pos="737"/>
        </w:tabs>
        <w:ind w:left="737" w:hanging="737"/>
      </w:pPr>
      <w:rPr>
        <w:rFonts w:ascii="Arial" w:eastAsia="宋体" w:hAnsi="Arial" w:cs="Arial" w:hint="default"/>
        <w:b/>
        <w:bCs w:val="0"/>
        <w:i w:val="0"/>
        <w:iCs w:val="0"/>
        <w:caps w:val="0"/>
        <w:strike w:val="0"/>
        <w:dstrike w:val="0"/>
        <w:outline w:val="0"/>
        <w:shadow w:val="0"/>
        <w:emboss w:val="0"/>
        <w:imprint w:val="0"/>
        <w:vanish w:val="0"/>
        <w:webHidden w:val="0"/>
        <w:color w:val="auto"/>
        <w:sz w:val="21"/>
        <w:szCs w:val="18"/>
        <w:u w:val="none"/>
        <w:effect w:val="none"/>
        <w:vertAlign w:val="baseline"/>
        <w:specVanish w:val="0"/>
      </w:rPr>
    </w:lvl>
  </w:abstractNum>
  <w:abstractNum w:abstractNumId="2" w15:restartNumberingAfterBreak="0">
    <w:nsid w:val="4A045134"/>
    <w:multiLevelType w:val="hybridMultilevel"/>
    <w:tmpl w:val="9E6ACB9A"/>
    <w:lvl w:ilvl="0" w:tplc="1C0C4398">
      <w:start w:val="1"/>
      <w:numFmt w:val="decimal"/>
      <w:lvlText w:val="%1、"/>
      <w:lvlJc w:val="left"/>
      <w:pPr>
        <w:ind w:left="360" w:hanging="36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9">
      <w:start w:val="1"/>
      <w:numFmt w:val="lowerLetter"/>
      <w:lvlText w:val="%5)"/>
      <w:lvlJc w:val="left"/>
      <w:pPr>
        <w:ind w:left="2100" w:hanging="420"/>
      </w:pPr>
    </w:lvl>
    <w:lvl w:ilvl="5" w:tplc="0409001B">
      <w:start w:val="1"/>
      <w:numFmt w:val="lowerRoman"/>
      <w:lvlText w:val="%6."/>
      <w:lvlJc w:val="right"/>
      <w:pPr>
        <w:ind w:left="2520" w:hanging="420"/>
      </w:pPr>
    </w:lvl>
    <w:lvl w:ilvl="6" w:tplc="0409000F">
      <w:start w:val="1"/>
      <w:numFmt w:val="decimal"/>
      <w:lvlText w:val="%7."/>
      <w:lvlJc w:val="left"/>
      <w:pPr>
        <w:ind w:left="2940" w:hanging="420"/>
      </w:pPr>
    </w:lvl>
    <w:lvl w:ilvl="7" w:tplc="04090019">
      <w:start w:val="1"/>
      <w:numFmt w:val="lowerLetter"/>
      <w:lvlText w:val="%8)"/>
      <w:lvlJc w:val="left"/>
      <w:pPr>
        <w:ind w:left="3360" w:hanging="420"/>
      </w:pPr>
    </w:lvl>
    <w:lvl w:ilvl="8" w:tplc="0409001B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4E37518A"/>
    <w:multiLevelType w:val="multilevel"/>
    <w:tmpl w:val="D2268EDE"/>
    <w:lvl w:ilvl="0">
      <w:start w:val="1"/>
      <w:numFmt w:val="bullet"/>
      <w:pStyle w:val="ItemList"/>
      <w:lvlText w:val=""/>
      <w:lvlJc w:val="left"/>
      <w:pPr>
        <w:tabs>
          <w:tab w:val="num" w:pos="1134"/>
        </w:tabs>
        <w:ind w:left="1134" w:hanging="510"/>
      </w:pPr>
      <w:rPr>
        <w:rFonts w:ascii="Symbol" w:hAnsi="Symbol" w:hint="default"/>
        <w:b/>
        <w:bCs w:val="0"/>
        <w:i w:val="0"/>
        <w:iCs w:val="0"/>
        <w:color w:val="auto"/>
        <w:sz w:val="20"/>
        <w:szCs w:val="20"/>
      </w:rPr>
    </w:lvl>
    <w:lvl w:ilvl="1">
      <w:start w:val="1"/>
      <w:numFmt w:val="bullet"/>
      <w:pStyle w:val="ItemList2"/>
      <w:lvlText w:val=""/>
      <w:lvlJc w:val="left"/>
      <w:pPr>
        <w:tabs>
          <w:tab w:val="num" w:pos="1418"/>
        </w:tabs>
        <w:ind w:left="1418" w:hanging="284"/>
      </w:pPr>
      <w:rPr>
        <w:rFonts w:ascii="Wingdings" w:hAnsi="Wingdings" w:hint="default"/>
        <w:b w:val="0"/>
        <w:bCs w:val="0"/>
        <w:i w:val="0"/>
        <w:iCs w:val="0"/>
        <w:color w:val="auto"/>
        <w:sz w:val="12"/>
        <w:szCs w:val="20"/>
      </w:rPr>
    </w:lvl>
    <w:lvl w:ilvl="2">
      <w:start w:val="1"/>
      <w:numFmt w:val="bullet"/>
      <w:pStyle w:val="ItemList3"/>
      <w:lvlText w:val=""/>
      <w:lvlJc w:val="left"/>
      <w:pPr>
        <w:tabs>
          <w:tab w:val="num" w:pos="1701"/>
        </w:tabs>
        <w:ind w:left="1701" w:hanging="283"/>
      </w:pPr>
      <w:rPr>
        <w:rFonts w:ascii="Symbol" w:hAnsi="Symbol" w:hint="default"/>
        <w:b w:val="0"/>
        <w:bCs w:val="0"/>
        <w:i w:val="0"/>
        <w:iCs w:val="0"/>
        <w:color w:val="auto"/>
        <w:sz w:val="20"/>
        <w:szCs w:val="20"/>
      </w:rPr>
    </w:lvl>
    <w:lvl w:ilvl="3">
      <w:start w:val="1"/>
      <w:numFmt w:val="bullet"/>
      <w:lvlRestart w:val="0"/>
      <w:pStyle w:val="ItemListinTabl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b w:val="0"/>
        <w:bCs w:val="0"/>
        <w:i w:val="0"/>
        <w:iCs w:val="0"/>
        <w:color w:val="auto"/>
        <w:sz w:val="20"/>
        <w:szCs w:val="20"/>
      </w:rPr>
    </w:lvl>
    <w:lvl w:ilvl="4">
      <w:start w:val="1"/>
      <w:numFmt w:val="bullet"/>
      <w:pStyle w:val="ItemListinTable2"/>
      <w:lvlText w:val=""/>
      <w:lvlJc w:val="left"/>
      <w:pPr>
        <w:tabs>
          <w:tab w:val="num" w:pos="510"/>
        </w:tabs>
        <w:ind w:left="510" w:hanging="226"/>
      </w:pPr>
      <w:rPr>
        <w:rFonts w:ascii="Wingdings" w:hAnsi="Wingdings" w:hint="default"/>
        <w:b w:val="0"/>
        <w:bCs w:val="0"/>
        <w:i w:val="0"/>
        <w:iCs w:val="0"/>
        <w:color w:val="auto"/>
        <w:sz w:val="10"/>
        <w:szCs w:val="20"/>
      </w:rPr>
    </w:lvl>
    <w:lvl w:ilvl="5">
      <w:start w:val="1"/>
      <w:numFmt w:val="bullet"/>
      <w:lvlRestart w:val="0"/>
      <w:pStyle w:val="NotesTextListinTabl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color w:val="auto"/>
        <w:sz w:val="20"/>
        <w:szCs w:val="20"/>
      </w:rPr>
    </w:lvl>
    <w:lvl w:ilvl="6">
      <w:start w:val="1"/>
      <w:numFmt w:val="none"/>
      <w:lvlText w:val="%7"/>
      <w:lvlJc w:val="left"/>
      <w:pPr>
        <w:tabs>
          <w:tab w:val="num" w:pos="323"/>
        </w:tabs>
        <w:ind w:left="323" w:firstLine="920"/>
      </w:pPr>
      <w:rPr>
        <w:color w:val="auto"/>
      </w:rPr>
    </w:lvl>
    <w:lvl w:ilvl="7">
      <w:start w:val="1"/>
      <w:numFmt w:val="none"/>
      <w:lvlText w:val="%8"/>
      <w:lvlJc w:val="left"/>
      <w:pPr>
        <w:tabs>
          <w:tab w:val="num" w:pos="323"/>
        </w:tabs>
        <w:ind w:left="323" w:firstLine="920"/>
      </w:pPr>
    </w:lvl>
    <w:lvl w:ilvl="8">
      <w:start w:val="1"/>
      <w:numFmt w:val="none"/>
      <w:lvlText w:val="%9"/>
      <w:lvlJc w:val="left"/>
      <w:pPr>
        <w:tabs>
          <w:tab w:val="num" w:pos="323"/>
        </w:tabs>
        <w:ind w:left="323" w:firstLine="920"/>
      </w:p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  <w:lvlOverride w:ilvl="0"/>
    <w:lvlOverride w:ilvl="1"/>
    <w:lvlOverride w:ilvl="2"/>
    <w:lvlOverride w:ilvl="3"/>
    <w:lvlOverride w:ilvl="4"/>
    <w:lvlOverride w:ilvl="5"/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  <w:szCs w:val="2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  <w:szCs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46A6F"/>
    <w:rsid w:val="0000568E"/>
    <w:rsid w:val="000711C7"/>
    <w:rsid w:val="00080FEE"/>
    <w:rsid w:val="000965AD"/>
    <w:rsid w:val="000D487C"/>
    <w:rsid w:val="000D7587"/>
    <w:rsid w:val="000F347D"/>
    <w:rsid w:val="000F523F"/>
    <w:rsid w:val="000F69CB"/>
    <w:rsid w:val="00101B15"/>
    <w:rsid w:val="00105938"/>
    <w:rsid w:val="00115B4F"/>
    <w:rsid w:val="00125B87"/>
    <w:rsid w:val="00147B68"/>
    <w:rsid w:val="00152973"/>
    <w:rsid w:val="0015760C"/>
    <w:rsid w:val="00180AD3"/>
    <w:rsid w:val="00184E7C"/>
    <w:rsid w:val="001A5799"/>
    <w:rsid w:val="002004AE"/>
    <w:rsid w:val="0024045A"/>
    <w:rsid w:val="0028460E"/>
    <w:rsid w:val="002A6C23"/>
    <w:rsid w:val="002C65A0"/>
    <w:rsid w:val="002E0AEE"/>
    <w:rsid w:val="002F7DAA"/>
    <w:rsid w:val="00301AB5"/>
    <w:rsid w:val="003127EA"/>
    <w:rsid w:val="00321B50"/>
    <w:rsid w:val="0037382F"/>
    <w:rsid w:val="00376FFA"/>
    <w:rsid w:val="00386BBB"/>
    <w:rsid w:val="003B2D56"/>
    <w:rsid w:val="003F7502"/>
    <w:rsid w:val="003F7CDB"/>
    <w:rsid w:val="004024B1"/>
    <w:rsid w:val="004215D2"/>
    <w:rsid w:val="00423885"/>
    <w:rsid w:val="00437675"/>
    <w:rsid w:val="00441112"/>
    <w:rsid w:val="00475F38"/>
    <w:rsid w:val="00490C50"/>
    <w:rsid w:val="004A4054"/>
    <w:rsid w:val="004C25F3"/>
    <w:rsid w:val="00506A21"/>
    <w:rsid w:val="00511A22"/>
    <w:rsid w:val="00534086"/>
    <w:rsid w:val="00543861"/>
    <w:rsid w:val="00546A6F"/>
    <w:rsid w:val="005820F8"/>
    <w:rsid w:val="00583619"/>
    <w:rsid w:val="005C08F6"/>
    <w:rsid w:val="005D05F3"/>
    <w:rsid w:val="005D6446"/>
    <w:rsid w:val="005E059E"/>
    <w:rsid w:val="005E630E"/>
    <w:rsid w:val="005F21E7"/>
    <w:rsid w:val="005F6ED5"/>
    <w:rsid w:val="00601488"/>
    <w:rsid w:val="00645C23"/>
    <w:rsid w:val="00651016"/>
    <w:rsid w:val="00654C51"/>
    <w:rsid w:val="00660A8B"/>
    <w:rsid w:val="0068337D"/>
    <w:rsid w:val="007073A1"/>
    <w:rsid w:val="00716B56"/>
    <w:rsid w:val="007565DC"/>
    <w:rsid w:val="0076398D"/>
    <w:rsid w:val="007645CC"/>
    <w:rsid w:val="0079492B"/>
    <w:rsid w:val="00797EA1"/>
    <w:rsid w:val="007B3DC6"/>
    <w:rsid w:val="007C60C9"/>
    <w:rsid w:val="007C7559"/>
    <w:rsid w:val="007E302F"/>
    <w:rsid w:val="007F19E8"/>
    <w:rsid w:val="008000AC"/>
    <w:rsid w:val="00827305"/>
    <w:rsid w:val="00853655"/>
    <w:rsid w:val="0085766E"/>
    <w:rsid w:val="00861F56"/>
    <w:rsid w:val="00862505"/>
    <w:rsid w:val="0089129B"/>
    <w:rsid w:val="00893B2D"/>
    <w:rsid w:val="008B54A9"/>
    <w:rsid w:val="008B61EA"/>
    <w:rsid w:val="008F2EC7"/>
    <w:rsid w:val="00907BA6"/>
    <w:rsid w:val="009138E5"/>
    <w:rsid w:val="00931063"/>
    <w:rsid w:val="0093779A"/>
    <w:rsid w:val="00937DD2"/>
    <w:rsid w:val="00937F1C"/>
    <w:rsid w:val="0094380B"/>
    <w:rsid w:val="009550EA"/>
    <w:rsid w:val="009843D4"/>
    <w:rsid w:val="00997E96"/>
    <w:rsid w:val="009A75B6"/>
    <w:rsid w:val="009D71EE"/>
    <w:rsid w:val="009F7659"/>
    <w:rsid w:val="00A12007"/>
    <w:rsid w:val="00A1409B"/>
    <w:rsid w:val="00A143EB"/>
    <w:rsid w:val="00A238BA"/>
    <w:rsid w:val="00A2453C"/>
    <w:rsid w:val="00A26348"/>
    <w:rsid w:val="00A35391"/>
    <w:rsid w:val="00A356E5"/>
    <w:rsid w:val="00A531FE"/>
    <w:rsid w:val="00AC26C1"/>
    <w:rsid w:val="00AC5A47"/>
    <w:rsid w:val="00AF780B"/>
    <w:rsid w:val="00B1151C"/>
    <w:rsid w:val="00B131CE"/>
    <w:rsid w:val="00B2777A"/>
    <w:rsid w:val="00B64B85"/>
    <w:rsid w:val="00B66123"/>
    <w:rsid w:val="00B80265"/>
    <w:rsid w:val="00B85A2A"/>
    <w:rsid w:val="00BB7131"/>
    <w:rsid w:val="00BC01EC"/>
    <w:rsid w:val="00C5302E"/>
    <w:rsid w:val="00C56333"/>
    <w:rsid w:val="00C83A84"/>
    <w:rsid w:val="00CA1BA8"/>
    <w:rsid w:val="00CA7C50"/>
    <w:rsid w:val="00CB119E"/>
    <w:rsid w:val="00CC4732"/>
    <w:rsid w:val="00CD7F82"/>
    <w:rsid w:val="00CF07C6"/>
    <w:rsid w:val="00CF2B13"/>
    <w:rsid w:val="00D026D2"/>
    <w:rsid w:val="00D97B15"/>
    <w:rsid w:val="00DA2502"/>
    <w:rsid w:val="00DE645F"/>
    <w:rsid w:val="00DF1EED"/>
    <w:rsid w:val="00DF372C"/>
    <w:rsid w:val="00E06489"/>
    <w:rsid w:val="00E16ADA"/>
    <w:rsid w:val="00E23BD4"/>
    <w:rsid w:val="00E30C47"/>
    <w:rsid w:val="00E33CD5"/>
    <w:rsid w:val="00E44E78"/>
    <w:rsid w:val="00E4663D"/>
    <w:rsid w:val="00E5059C"/>
    <w:rsid w:val="00E63C2C"/>
    <w:rsid w:val="00E828BE"/>
    <w:rsid w:val="00EB1A6D"/>
    <w:rsid w:val="00EC57B3"/>
    <w:rsid w:val="00ED11A7"/>
    <w:rsid w:val="00ED387D"/>
    <w:rsid w:val="00ED5A6B"/>
    <w:rsid w:val="00F1244F"/>
    <w:rsid w:val="00F14465"/>
    <w:rsid w:val="00F147C0"/>
    <w:rsid w:val="00F15E0D"/>
    <w:rsid w:val="00F6641B"/>
    <w:rsid w:val="00F71D23"/>
    <w:rsid w:val="00F738EA"/>
    <w:rsid w:val="00F743D9"/>
    <w:rsid w:val="00F772F1"/>
    <w:rsid w:val="00F8184A"/>
    <w:rsid w:val="00FA010F"/>
    <w:rsid w:val="00FC5ECC"/>
    <w:rsid w:val="00FF25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AFEFEA10-BF46-4EFD-9A4B-C7E5477ABA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D05F3"/>
    <w:pPr>
      <w:widowControl w:val="0"/>
      <w:jc w:val="both"/>
    </w:pPr>
  </w:style>
  <w:style w:type="paragraph" w:styleId="1">
    <w:name w:val="heading 1"/>
    <w:aliases w:val="heading 1,h:1,h:1app,level 1,Level 1 Head,H1,h1,Huvudrubrik,heading 1 Char Char Char,Heading 1 Char,标题 1 Char Char"/>
    <w:basedOn w:val="a"/>
    <w:link w:val="1Char"/>
    <w:uiPriority w:val="9"/>
    <w:qFormat/>
    <w:rsid w:val="00DA2502"/>
    <w:pPr>
      <w:keepNext/>
      <w:widowControl/>
      <w:numPr>
        <w:numId w:val="3"/>
      </w:numPr>
      <w:snapToGrid w:val="0"/>
      <w:spacing w:before="240" w:after="240"/>
      <w:jc w:val="left"/>
      <w:outlineLvl w:val="0"/>
    </w:pPr>
    <w:rPr>
      <w:rFonts w:ascii="Arial" w:eastAsia="宋体" w:hAnsi="Arial" w:cs="Arial"/>
      <w:color w:val="800000"/>
      <w:kern w:val="0"/>
      <w:sz w:val="36"/>
      <w:szCs w:val="36"/>
    </w:rPr>
  </w:style>
  <w:style w:type="paragraph" w:styleId="2">
    <w:name w:val="heading 2"/>
    <w:aliases w:val="Char,Char Char,标题 21,标题 2 Char Char Char Char,标题 2 Char Char,标题 2 Char Char Char,标题 2 Char Char1 Char Char Char Char Char Char Char Char,标题 3 Char Char Char Char Char Char Char Char Char Char Char,heading 2,1.1  标题 2 Char,H2,h:2,标题 31"/>
    <w:basedOn w:val="a"/>
    <w:link w:val="2Char"/>
    <w:uiPriority w:val="99"/>
    <w:unhideWhenUsed/>
    <w:qFormat/>
    <w:rsid w:val="00DA2502"/>
    <w:pPr>
      <w:keepNext/>
      <w:widowControl/>
      <w:numPr>
        <w:ilvl w:val="1"/>
        <w:numId w:val="3"/>
      </w:numPr>
      <w:autoSpaceDE w:val="0"/>
      <w:autoSpaceDN w:val="0"/>
      <w:snapToGrid w:val="0"/>
      <w:spacing w:before="240" w:after="240"/>
      <w:jc w:val="left"/>
      <w:outlineLvl w:val="1"/>
    </w:pPr>
    <w:rPr>
      <w:rFonts w:ascii="Arial" w:eastAsia="宋体" w:hAnsi="Arial" w:cs="Arial"/>
      <w:color w:val="800000"/>
      <w:kern w:val="0"/>
      <w:sz w:val="30"/>
      <w:szCs w:val="30"/>
    </w:rPr>
  </w:style>
  <w:style w:type="paragraph" w:styleId="3">
    <w:name w:val="heading 3"/>
    <w:basedOn w:val="a"/>
    <w:link w:val="3Char"/>
    <w:uiPriority w:val="99"/>
    <w:semiHidden/>
    <w:unhideWhenUsed/>
    <w:qFormat/>
    <w:rsid w:val="00DA2502"/>
    <w:pPr>
      <w:keepNext/>
      <w:widowControl/>
      <w:numPr>
        <w:ilvl w:val="2"/>
        <w:numId w:val="3"/>
      </w:numPr>
      <w:snapToGrid w:val="0"/>
      <w:spacing w:before="240" w:after="240"/>
      <w:jc w:val="left"/>
      <w:outlineLvl w:val="2"/>
    </w:pPr>
    <w:rPr>
      <w:rFonts w:ascii="Arial" w:eastAsia="宋体" w:hAnsi="Arial" w:cs="Arial"/>
      <w:color w:val="800000"/>
      <w:kern w:val="0"/>
      <w:sz w:val="24"/>
      <w:szCs w:val="24"/>
    </w:rPr>
  </w:style>
  <w:style w:type="paragraph" w:styleId="4">
    <w:name w:val="heading 4"/>
    <w:aliases w:val="heading 4,heading 4 Char2 Char Char Char Char Char Char Char Char Char,heading 4 Char Char Char1 Char Char Char Char Char Char Char Char Char Char Char Char,heading 4 Char2 Char,heading 4 Char Char Char1 Char Char,heading 4 Char2 Cha"/>
    <w:basedOn w:val="a"/>
    <w:link w:val="4Char"/>
    <w:uiPriority w:val="99"/>
    <w:semiHidden/>
    <w:unhideWhenUsed/>
    <w:qFormat/>
    <w:rsid w:val="00DA2502"/>
    <w:pPr>
      <w:keepNext/>
      <w:widowControl/>
      <w:numPr>
        <w:ilvl w:val="3"/>
        <w:numId w:val="3"/>
      </w:numPr>
      <w:spacing w:before="80" w:after="80"/>
      <w:jc w:val="left"/>
      <w:outlineLvl w:val="3"/>
    </w:pPr>
    <w:rPr>
      <w:rFonts w:ascii="Arial" w:eastAsia="宋体" w:hAnsi="Arial" w:cs="Arial"/>
      <w:color w:val="800000"/>
      <w:kern w:val="0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D05F3"/>
    <w:pPr>
      <w:widowControl/>
      <w:ind w:firstLine="420"/>
    </w:pPr>
    <w:rPr>
      <w:rFonts w:ascii="Calibri" w:eastAsia="宋体" w:hAnsi="Calibri" w:cs="宋体"/>
      <w:kern w:val="0"/>
      <w:szCs w:val="21"/>
    </w:rPr>
  </w:style>
  <w:style w:type="paragraph" w:styleId="a4">
    <w:name w:val="Normal (Web)"/>
    <w:basedOn w:val="a"/>
    <w:uiPriority w:val="99"/>
    <w:unhideWhenUsed/>
    <w:rsid w:val="00CA7C50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customStyle="1" w:styleId="info1">
    <w:name w:val="info1"/>
    <w:basedOn w:val="a"/>
    <w:rsid w:val="00CA7C50"/>
    <w:pPr>
      <w:widowControl/>
      <w:spacing w:before="150" w:after="150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5">
    <w:name w:val="header"/>
    <w:basedOn w:val="a"/>
    <w:link w:val="Char"/>
    <w:uiPriority w:val="99"/>
    <w:unhideWhenUsed/>
    <w:rsid w:val="005E059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5"/>
    <w:uiPriority w:val="99"/>
    <w:rsid w:val="005E059E"/>
    <w:rPr>
      <w:sz w:val="18"/>
      <w:szCs w:val="18"/>
    </w:rPr>
  </w:style>
  <w:style w:type="paragraph" w:styleId="a6">
    <w:name w:val="footer"/>
    <w:basedOn w:val="a"/>
    <w:link w:val="Char0"/>
    <w:uiPriority w:val="99"/>
    <w:unhideWhenUsed/>
    <w:rsid w:val="005E059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6"/>
    <w:uiPriority w:val="99"/>
    <w:rsid w:val="005E059E"/>
    <w:rPr>
      <w:sz w:val="18"/>
      <w:szCs w:val="18"/>
    </w:rPr>
  </w:style>
  <w:style w:type="character" w:customStyle="1" w:styleId="1Char">
    <w:name w:val="标题 1 Char"/>
    <w:aliases w:val="heading 1 Char,h:1 Char,h:1app Char,level 1 Char,Level 1 Head Char,H1 Char,h1 Char,Huvudrubrik Char,heading 1 Char Char Char Char,Heading 1 Char Char,标题 1 Char Char Char"/>
    <w:basedOn w:val="a0"/>
    <w:link w:val="1"/>
    <w:uiPriority w:val="9"/>
    <w:rsid w:val="00DA2502"/>
    <w:rPr>
      <w:rFonts w:ascii="Arial" w:eastAsia="宋体" w:hAnsi="Arial" w:cs="Arial"/>
      <w:color w:val="800000"/>
      <w:kern w:val="0"/>
      <w:sz w:val="36"/>
      <w:szCs w:val="36"/>
    </w:rPr>
  </w:style>
  <w:style w:type="character" w:customStyle="1" w:styleId="2Char">
    <w:name w:val="标题 2 Char"/>
    <w:aliases w:val="Char Char1,Char Char Char,标题 21 Char,标题 2 Char Char Char Char Char,标题 2 Char Char Char1,标题 2 Char Char Char Char1,标题 2 Char Char1 Char Char Char Char Char Char Char Char Char,标题 3 Char Char Char Char Char Char Char Char Char Char Char Char"/>
    <w:basedOn w:val="a0"/>
    <w:link w:val="2"/>
    <w:uiPriority w:val="99"/>
    <w:rsid w:val="00DA2502"/>
    <w:rPr>
      <w:rFonts w:ascii="Arial" w:eastAsia="宋体" w:hAnsi="Arial" w:cs="Arial"/>
      <w:color w:val="800000"/>
      <w:kern w:val="0"/>
      <w:sz w:val="30"/>
      <w:szCs w:val="30"/>
    </w:rPr>
  </w:style>
  <w:style w:type="character" w:customStyle="1" w:styleId="3Char">
    <w:name w:val="标题 3 Char"/>
    <w:basedOn w:val="a0"/>
    <w:link w:val="3"/>
    <w:uiPriority w:val="99"/>
    <w:semiHidden/>
    <w:rsid w:val="00DA2502"/>
    <w:rPr>
      <w:rFonts w:ascii="Arial" w:eastAsia="宋体" w:hAnsi="Arial" w:cs="Arial"/>
      <w:color w:val="800000"/>
      <w:kern w:val="0"/>
      <w:sz w:val="24"/>
      <w:szCs w:val="24"/>
    </w:rPr>
  </w:style>
  <w:style w:type="character" w:customStyle="1" w:styleId="4Char">
    <w:name w:val="标题 4 Char"/>
    <w:aliases w:val="heading 4 Char,heading 4 Char2 Char Char Char Char Char Char Char Char Char Char,heading 4 Char Char Char1 Char Char Char Char Char Char Char Char Char Char Char Char Char,heading 4 Char2 Char Char,heading 4 Char Char Char1 Char Char Char"/>
    <w:basedOn w:val="a0"/>
    <w:link w:val="4"/>
    <w:uiPriority w:val="99"/>
    <w:semiHidden/>
    <w:rsid w:val="00DA2502"/>
    <w:rPr>
      <w:rFonts w:ascii="Arial" w:eastAsia="宋体" w:hAnsi="Arial" w:cs="Arial"/>
      <w:color w:val="800000"/>
      <w:kern w:val="0"/>
      <w:szCs w:val="21"/>
    </w:rPr>
  </w:style>
  <w:style w:type="paragraph" w:customStyle="1" w:styleId="INStep">
    <w:name w:val="IN Step"/>
    <w:basedOn w:val="a"/>
    <w:rsid w:val="00DA2502"/>
    <w:pPr>
      <w:widowControl/>
      <w:numPr>
        <w:ilvl w:val="8"/>
        <w:numId w:val="3"/>
      </w:numPr>
      <w:spacing w:before="40" w:after="40"/>
      <w:jc w:val="left"/>
    </w:pPr>
    <w:rPr>
      <w:rFonts w:ascii="Arial" w:eastAsia="宋体" w:hAnsi="Arial" w:cs="Arial"/>
      <w:kern w:val="0"/>
      <w:szCs w:val="21"/>
    </w:rPr>
  </w:style>
  <w:style w:type="paragraph" w:customStyle="1" w:styleId="TableDescription">
    <w:name w:val="Table Description"/>
    <w:basedOn w:val="a"/>
    <w:rsid w:val="00DA2502"/>
    <w:pPr>
      <w:keepNext/>
      <w:widowControl/>
      <w:numPr>
        <w:ilvl w:val="6"/>
        <w:numId w:val="3"/>
      </w:numPr>
      <w:spacing w:before="80" w:after="80"/>
      <w:jc w:val="left"/>
    </w:pPr>
    <w:rPr>
      <w:rFonts w:ascii="Arial" w:eastAsia="宋体" w:hAnsi="Arial" w:cs="Arial"/>
      <w:kern w:val="0"/>
      <w:szCs w:val="21"/>
    </w:rPr>
  </w:style>
  <w:style w:type="paragraph" w:customStyle="1" w:styleId="FigureDescription">
    <w:name w:val="Figure Description"/>
    <w:basedOn w:val="a"/>
    <w:rsid w:val="00DA2502"/>
    <w:pPr>
      <w:keepNext/>
      <w:widowControl/>
      <w:numPr>
        <w:ilvl w:val="5"/>
        <w:numId w:val="3"/>
      </w:numPr>
      <w:spacing w:before="80" w:after="80"/>
      <w:jc w:val="left"/>
    </w:pPr>
    <w:rPr>
      <w:rFonts w:ascii="Arial" w:eastAsia="宋体" w:hAnsi="Arial" w:cs="Arial"/>
      <w:kern w:val="0"/>
      <w:szCs w:val="21"/>
    </w:rPr>
  </w:style>
  <w:style w:type="paragraph" w:customStyle="1" w:styleId="ItemStep">
    <w:name w:val="Item Step"/>
    <w:basedOn w:val="a"/>
    <w:rsid w:val="00DA2502"/>
    <w:pPr>
      <w:widowControl/>
      <w:numPr>
        <w:ilvl w:val="4"/>
        <w:numId w:val="3"/>
      </w:numPr>
      <w:spacing w:before="40" w:after="80"/>
      <w:jc w:val="left"/>
    </w:pPr>
    <w:rPr>
      <w:rFonts w:ascii="Arial" w:eastAsia="宋体" w:hAnsi="Arial" w:cs="Arial"/>
      <w:kern w:val="0"/>
      <w:szCs w:val="21"/>
      <w:lang w:eastAsia="en-US"/>
    </w:rPr>
  </w:style>
  <w:style w:type="paragraph" w:customStyle="1" w:styleId="ItemStep2">
    <w:name w:val="Item Step_2"/>
    <w:basedOn w:val="a"/>
    <w:rsid w:val="00DA2502"/>
    <w:pPr>
      <w:widowControl/>
      <w:numPr>
        <w:ilvl w:val="7"/>
        <w:numId w:val="3"/>
      </w:numPr>
      <w:spacing w:before="40" w:after="40"/>
      <w:jc w:val="left"/>
    </w:pPr>
    <w:rPr>
      <w:rFonts w:ascii="Arial" w:eastAsia="宋体" w:hAnsi="Arial" w:cs="Arial"/>
      <w:kern w:val="0"/>
      <w:szCs w:val="21"/>
      <w:lang w:eastAsia="en-US"/>
    </w:rPr>
  </w:style>
  <w:style w:type="paragraph" w:customStyle="1" w:styleId="ItemListinTable2">
    <w:name w:val="Item List in Table_2"/>
    <w:basedOn w:val="a"/>
    <w:rsid w:val="00DA2502"/>
    <w:pPr>
      <w:widowControl/>
      <w:numPr>
        <w:ilvl w:val="4"/>
        <w:numId w:val="4"/>
      </w:numPr>
      <w:spacing w:before="80" w:after="80"/>
      <w:ind w:left="511" w:hanging="227"/>
      <w:jc w:val="left"/>
    </w:pPr>
    <w:rPr>
      <w:rFonts w:ascii="Arial" w:eastAsia="宋体" w:hAnsi="Arial" w:cs="Arial"/>
      <w:kern w:val="0"/>
      <w:sz w:val="18"/>
      <w:szCs w:val="18"/>
      <w:lang w:eastAsia="en-US"/>
    </w:rPr>
  </w:style>
  <w:style w:type="character" w:customStyle="1" w:styleId="ItemListCharChar">
    <w:name w:val="Item List Char Char"/>
    <w:basedOn w:val="a0"/>
    <w:link w:val="ItemList"/>
    <w:locked/>
    <w:rsid w:val="00DA2502"/>
    <w:rPr>
      <w:rFonts w:ascii="Arial" w:hAnsi="Arial" w:cs="Arial"/>
      <w:lang w:eastAsia="en-US"/>
    </w:rPr>
  </w:style>
  <w:style w:type="paragraph" w:customStyle="1" w:styleId="ItemList">
    <w:name w:val="Item List"/>
    <w:basedOn w:val="a"/>
    <w:link w:val="ItemListCharChar"/>
    <w:rsid w:val="00DA2502"/>
    <w:pPr>
      <w:widowControl/>
      <w:numPr>
        <w:numId w:val="4"/>
      </w:numPr>
      <w:spacing w:before="40" w:after="80"/>
      <w:jc w:val="left"/>
    </w:pPr>
    <w:rPr>
      <w:rFonts w:ascii="Arial" w:hAnsi="Arial" w:cs="Arial"/>
      <w:lang w:eastAsia="en-US"/>
    </w:rPr>
  </w:style>
  <w:style w:type="paragraph" w:customStyle="1" w:styleId="ItemList2">
    <w:name w:val="Item List_2"/>
    <w:basedOn w:val="a"/>
    <w:rsid w:val="00DA2502"/>
    <w:pPr>
      <w:widowControl/>
      <w:numPr>
        <w:ilvl w:val="1"/>
        <w:numId w:val="4"/>
      </w:numPr>
      <w:spacing w:before="40" w:after="80"/>
      <w:jc w:val="left"/>
    </w:pPr>
    <w:rPr>
      <w:rFonts w:ascii="Arial" w:eastAsia="宋体" w:hAnsi="Arial" w:cs="Arial"/>
      <w:kern w:val="0"/>
      <w:szCs w:val="21"/>
      <w:lang w:eastAsia="en-US"/>
    </w:rPr>
  </w:style>
  <w:style w:type="paragraph" w:customStyle="1" w:styleId="ItemList3">
    <w:name w:val="Item List_3"/>
    <w:basedOn w:val="a"/>
    <w:rsid w:val="00DA2502"/>
    <w:pPr>
      <w:widowControl/>
      <w:numPr>
        <w:ilvl w:val="2"/>
        <w:numId w:val="4"/>
      </w:numPr>
      <w:spacing w:before="40" w:after="80"/>
      <w:jc w:val="left"/>
    </w:pPr>
    <w:rPr>
      <w:rFonts w:ascii="Arial" w:eastAsia="宋体" w:hAnsi="Arial" w:cs="Arial"/>
      <w:kern w:val="0"/>
      <w:szCs w:val="21"/>
      <w:lang w:eastAsia="en-US"/>
    </w:rPr>
  </w:style>
  <w:style w:type="paragraph" w:customStyle="1" w:styleId="ItemListinTable">
    <w:name w:val="Item List in Table"/>
    <w:basedOn w:val="a"/>
    <w:rsid w:val="00DA2502"/>
    <w:pPr>
      <w:widowControl/>
      <w:numPr>
        <w:ilvl w:val="3"/>
        <w:numId w:val="4"/>
      </w:numPr>
      <w:spacing w:before="80" w:after="80"/>
      <w:jc w:val="left"/>
    </w:pPr>
    <w:rPr>
      <w:rFonts w:ascii="Arial" w:eastAsia="宋体" w:hAnsi="Arial" w:cs="Arial"/>
      <w:kern w:val="0"/>
      <w:sz w:val="18"/>
      <w:szCs w:val="18"/>
      <w:lang w:eastAsia="en-US"/>
    </w:rPr>
  </w:style>
  <w:style w:type="paragraph" w:customStyle="1" w:styleId="NotesTextListinTable">
    <w:name w:val="Notes Text List in Table"/>
    <w:basedOn w:val="a"/>
    <w:rsid w:val="00DA2502"/>
    <w:pPr>
      <w:widowControl/>
      <w:numPr>
        <w:ilvl w:val="5"/>
        <w:numId w:val="4"/>
      </w:numPr>
      <w:spacing w:before="80" w:after="80"/>
    </w:pPr>
    <w:rPr>
      <w:rFonts w:ascii="Arial" w:eastAsia="宋体" w:hAnsi="Arial" w:cs="Arial"/>
      <w:kern w:val="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53826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206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68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839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45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43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86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053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851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105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03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047757">
      <w:bodyDiv w:val="1"/>
      <w:marLeft w:val="300"/>
      <w:marRight w:val="300"/>
      <w:marTop w:val="300"/>
      <w:marBottom w:val="30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053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538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369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655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34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031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3642879">
              <w:marLeft w:val="30"/>
              <w:marRight w:val="30"/>
              <w:marTop w:val="75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7178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1586825">
                      <w:marLeft w:val="150"/>
                      <w:marRight w:val="15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9FC79B9-08D1-4DC9-B92F-4F05CD7ACC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1248</TotalTime>
  <Pages>1</Pages>
  <Words>106</Words>
  <Characters>606</Characters>
  <Application>Microsoft Office Word</Application>
  <DocSecurity>0</DocSecurity>
  <Lines>5</Lines>
  <Paragraphs>1</Paragraphs>
  <ScaleCrop>false</ScaleCrop>
  <Company/>
  <LinksUpToDate>false</LinksUpToDate>
  <CharactersWithSpaces>711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gaozijun FW1656 (TS)</dc:creator>
  <cp:keywords/>
  <dc:description/>
  <cp:lastModifiedBy>gaozijun FW1656 (TS)</cp:lastModifiedBy>
  <cp:revision>96</cp:revision>
  <dcterms:created xsi:type="dcterms:W3CDTF">2016-07-20T02:51:00Z</dcterms:created>
  <dcterms:modified xsi:type="dcterms:W3CDTF">2020-03-18T06:03:00Z</dcterms:modified>
</cp:coreProperties>
</file>